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5FDD" w14:textId="77777777" w:rsidR="005273D4" w:rsidRDefault="005273D4" w:rsidP="005273D4">
      <w:pPr>
        <w:jc w:val="center"/>
      </w:pPr>
      <w:r>
        <w:rPr>
          <w:noProof/>
          <w:lang w:eastAsia="en-IN"/>
        </w:rPr>
        <w:drawing>
          <wp:inline distT="0" distB="0" distL="0" distR="0" wp14:anchorId="1D678A18" wp14:editId="28297251">
            <wp:extent cx="4495800" cy="10371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3207" cy="1045787"/>
                    </a:xfrm>
                    <a:prstGeom prst="rect">
                      <a:avLst/>
                    </a:prstGeom>
                    <a:noFill/>
                  </pic:spPr>
                </pic:pic>
              </a:graphicData>
            </a:graphic>
          </wp:inline>
        </w:drawing>
      </w:r>
    </w:p>
    <w:p w14:paraId="374A6F23" w14:textId="77777777" w:rsidR="005273D4" w:rsidRDefault="005273D4" w:rsidP="005273D4">
      <w:pPr>
        <w:jc w:val="center"/>
        <w:rPr>
          <w:b/>
        </w:rPr>
      </w:pPr>
      <w:r w:rsidRPr="005273D4">
        <w:rPr>
          <w:b/>
        </w:rPr>
        <w:t xml:space="preserve">INTERNAL QUALITY ASSURANCE CELL </w:t>
      </w:r>
    </w:p>
    <w:p w14:paraId="3D9660FD" w14:textId="77777777" w:rsidR="009753EE" w:rsidRPr="005273D4" w:rsidRDefault="009753EE" w:rsidP="005273D4">
      <w:pPr>
        <w:jc w:val="center"/>
        <w:rPr>
          <w:b/>
        </w:rPr>
      </w:pPr>
      <w:r>
        <w:rPr>
          <w:b/>
        </w:rPr>
        <w:t>2023-2024</w:t>
      </w:r>
    </w:p>
    <w:p w14:paraId="4D13AA7E" w14:textId="77777777" w:rsidR="005273D4" w:rsidRPr="005273D4" w:rsidRDefault="005273D4" w:rsidP="005273D4">
      <w:pPr>
        <w:jc w:val="center"/>
        <w:rPr>
          <w:sz w:val="24"/>
        </w:rPr>
      </w:pPr>
      <w:r w:rsidRPr="005273D4">
        <w:t>Minutes of the</w:t>
      </w:r>
      <w:r>
        <w:t xml:space="preserve"> IQAC </w:t>
      </w:r>
      <w:r w:rsidRPr="005273D4">
        <w:t xml:space="preserve"> Meeting </w:t>
      </w:r>
      <w:r>
        <w:rPr>
          <w:sz w:val="24"/>
        </w:rPr>
        <w:t>n</w:t>
      </w:r>
      <w:r w:rsidR="009753EE">
        <w:rPr>
          <w:sz w:val="24"/>
        </w:rPr>
        <w:t>umber-03</w:t>
      </w:r>
    </w:p>
    <w:p w14:paraId="068082C9" w14:textId="77777777" w:rsidR="005273D4" w:rsidRDefault="005273D4" w:rsidP="005273D4">
      <w:pPr>
        <w:jc w:val="center"/>
        <w:rPr>
          <w:b/>
          <w:sz w:val="24"/>
        </w:rPr>
      </w:pPr>
    </w:p>
    <w:p w14:paraId="0B2618C9" w14:textId="77777777" w:rsidR="00000000" w:rsidRDefault="005273D4" w:rsidP="005273D4">
      <w:pPr>
        <w:tabs>
          <w:tab w:val="left" w:pos="2535"/>
        </w:tabs>
      </w:pPr>
      <w:r>
        <w:t>The IQAC meeting for Academic Session 2023-24 was held on 17/04/24 in IQAC Board room, at 2pm.</w:t>
      </w:r>
    </w:p>
    <w:p w14:paraId="4F91A099" w14:textId="77777777" w:rsidR="005273D4" w:rsidRPr="005273D4" w:rsidRDefault="005273D4" w:rsidP="005273D4">
      <w:pPr>
        <w:tabs>
          <w:tab w:val="left" w:pos="2535"/>
        </w:tabs>
        <w:rPr>
          <w:u w:val="single"/>
        </w:rPr>
      </w:pPr>
      <w:r w:rsidRPr="005273D4">
        <w:rPr>
          <w:u w:val="single"/>
        </w:rPr>
        <w:t>Members present:</w:t>
      </w:r>
    </w:p>
    <w:tbl>
      <w:tblPr>
        <w:tblStyle w:val="TableGridLight"/>
        <w:tblpPr w:leftFromText="180" w:rightFromText="180" w:vertAnchor="text" w:horzAnchor="margin" w:tblpY="114"/>
        <w:tblW w:w="5832" w:type="dxa"/>
        <w:tblLook w:val="04A0" w:firstRow="1" w:lastRow="0" w:firstColumn="1" w:lastColumn="0" w:noHBand="0" w:noVBand="1"/>
      </w:tblPr>
      <w:tblGrid>
        <w:gridCol w:w="2961"/>
        <w:gridCol w:w="2871"/>
      </w:tblGrid>
      <w:tr w:rsidR="005D5969" w14:paraId="3F97A73C" w14:textId="77777777" w:rsidTr="00FA10AD">
        <w:trPr>
          <w:trHeight w:val="558"/>
        </w:trPr>
        <w:tc>
          <w:tcPr>
            <w:tcW w:w="2961" w:type="dxa"/>
          </w:tcPr>
          <w:p w14:paraId="20CAF5A9" w14:textId="77777777" w:rsidR="005D5969" w:rsidRPr="005D5969" w:rsidRDefault="005D5969" w:rsidP="00765D9F">
            <w:pPr>
              <w:spacing w:line="276" w:lineRule="auto"/>
              <w:rPr>
                <w:sz w:val="20"/>
              </w:rPr>
            </w:pPr>
            <w:r w:rsidRPr="005D5969">
              <w:rPr>
                <w:sz w:val="20"/>
              </w:rPr>
              <w:t>Chairperson, IQAC</w:t>
            </w:r>
          </w:p>
        </w:tc>
        <w:tc>
          <w:tcPr>
            <w:tcW w:w="2871" w:type="dxa"/>
          </w:tcPr>
          <w:p w14:paraId="253F1356" w14:textId="77777777" w:rsidR="005D5969" w:rsidRPr="005D5969" w:rsidRDefault="005D5969" w:rsidP="00765D9F">
            <w:pPr>
              <w:spacing w:line="276" w:lineRule="auto"/>
              <w:rPr>
                <w:sz w:val="20"/>
              </w:rPr>
            </w:pPr>
            <w:r w:rsidRPr="005D5969">
              <w:rPr>
                <w:sz w:val="20"/>
              </w:rPr>
              <w:t xml:space="preserve">Dr. Pradeep Kumar Shinde </w:t>
            </w:r>
          </w:p>
          <w:p w14:paraId="7FD593E5" w14:textId="77777777" w:rsidR="005D5969" w:rsidRPr="005D5969" w:rsidRDefault="005D5969" w:rsidP="00765D9F">
            <w:pPr>
              <w:spacing w:line="276" w:lineRule="auto"/>
              <w:rPr>
                <w:sz w:val="20"/>
              </w:rPr>
            </w:pPr>
            <w:r w:rsidRPr="005D5969">
              <w:rPr>
                <w:sz w:val="20"/>
              </w:rPr>
              <w:t>Principal</w:t>
            </w:r>
          </w:p>
        </w:tc>
      </w:tr>
      <w:tr w:rsidR="005D5969" w14:paraId="5FA1D4A7" w14:textId="77777777" w:rsidTr="00FA10AD">
        <w:trPr>
          <w:trHeight w:val="355"/>
        </w:trPr>
        <w:tc>
          <w:tcPr>
            <w:tcW w:w="2961" w:type="dxa"/>
          </w:tcPr>
          <w:p w14:paraId="37F789FB" w14:textId="77777777" w:rsidR="005D5969" w:rsidRPr="005D5969" w:rsidRDefault="005D5969" w:rsidP="00765D9F">
            <w:pPr>
              <w:spacing w:line="276" w:lineRule="auto"/>
              <w:rPr>
                <w:sz w:val="20"/>
              </w:rPr>
            </w:pPr>
            <w:r w:rsidRPr="005D5969">
              <w:rPr>
                <w:sz w:val="20"/>
              </w:rPr>
              <w:t>Dean, IQAC</w:t>
            </w:r>
          </w:p>
        </w:tc>
        <w:tc>
          <w:tcPr>
            <w:tcW w:w="2871" w:type="dxa"/>
          </w:tcPr>
          <w:p w14:paraId="2E752C37" w14:textId="77777777" w:rsidR="005D5969" w:rsidRPr="005D5969" w:rsidRDefault="005D5969" w:rsidP="00765D9F">
            <w:pPr>
              <w:spacing w:line="276" w:lineRule="auto"/>
              <w:rPr>
                <w:sz w:val="20"/>
              </w:rPr>
            </w:pPr>
            <w:r w:rsidRPr="005D5969">
              <w:rPr>
                <w:sz w:val="20"/>
              </w:rPr>
              <w:t xml:space="preserve">Dr. </w:t>
            </w:r>
            <w:proofErr w:type="spellStart"/>
            <w:r w:rsidRPr="005D5969">
              <w:rPr>
                <w:sz w:val="20"/>
              </w:rPr>
              <w:t>R.Jayanthi</w:t>
            </w:r>
            <w:proofErr w:type="spellEnd"/>
          </w:p>
          <w:p w14:paraId="602DFF23" w14:textId="77777777" w:rsidR="005D5969" w:rsidRPr="005D5969" w:rsidRDefault="005D5969" w:rsidP="00765D9F">
            <w:pPr>
              <w:spacing w:line="276" w:lineRule="auto"/>
              <w:rPr>
                <w:sz w:val="20"/>
              </w:rPr>
            </w:pPr>
          </w:p>
        </w:tc>
      </w:tr>
      <w:tr w:rsidR="005D5969" w14:paraId="1DC3C94E" w14:textId="77777777" w:rsidTr="00FA10AD">
        <w:trPr>
          <w:trHeight w:val="273"/>
        </w:trPr>
        <w:tc>
          <w:tcPr>
            <w:tcW w:w="2961" w:type="dxa"/>
          </w:tcPr>
          <w:p w14:paraId="5E67FCEF" w14:textId="77777777" w:rsidR="005D5969" w:rsidRPr="005D5969" w:rsidRDefault="005D5969" w:rsidP="00765D9F">
            <w:pPr>
              <w:spacing w:line="276" w:lineRule="auto"/>
              <w:rPr>
                <w:sz w:val="20"/>
              </w:rPr>
            </w:pPr>
            <w:r w:rsidRPr="005D5969">
              <w:rPr>
                <w:sz w:val="20"/>
              </w:rPr>
              <w:t>Director, MBA</w:t>
            </w:r>
          </w:p>
        </w:tc>
        <w:tc>
          <w:tcPr>
            <w:tcW w:w="2871" w:type="dxa"/>
          </w:tcPr>
          <w:p w14:paraId="565F36BD" w14:textId="77777777" w:rsidR="005D5969" w:rsidRPr="005D5969" w:rsidRDefault="005D5969" w:rsidP="00765D9F">
            <w:pPr>
              <w:spacing w:line="276" w:lineRule="auto"/>
              <w:rPr>
                <w:sz w:val="20"/>
              </w:rPr>
            </w:pPr>
            <w:r w:rsidRPr="005D5969">
              <w:rPr>
                <w:sz w:val="20"/>
              </w:rPr>
              <w:t xml:space="preserve">Dr. H R </w:t>
            </w:r>
            <w:proofErr w:type="spellStart"/>
            <w:r w:rsidRPr="005D5969">
              <w:rPr>
                <w:sz w:val="20"/>
              </w:rPr>
              <w:t>Venkatesha</w:t>
            </w:r>
            <w:proofErr w:type="spellEnd"/>
          </w:p>
        </w:tc>
      </w:tr>
      <w:tr w:rsidR="005D5969" w14:paraId="599B8B3D" w14:textId="77777777" w:rsidTr="00FA10AD">
        <w:trPr>
          <w:trHeight w:val="558"/>
        </w:trPr>
        <w:tc>
          <w:tcPr>
            <w:tcW w:w="2961" w:type="dxa"/>
          </w:tcPr>
          <w:p w14:paraId="7B0E643D" w14:textId="77777777" w:rsidR="005D5969" w:rsidRPr="005D5969" w:rsidRDefault="005D5969" w:rsidP="00765D9F">
            <w:pPr>
              <w:spacing w:line="276" w:lineRule="auto"/>
              <w:rPr>
                <w:sz w:val="20"/>
              </w:rPr>
            </w:pPr>
            <w:r w:rsidRPr="005D5969">
              <w:rPr>
                <w:sz w:val="20"/>
              </w:rPr>
              <w:t xml:space="preserve">Senior Academician </w:t>
            </w:r>
          </w:p>
        </w:tc>
        <w:tc>
          <w:tcPr>
            <w:tcW w:w="2871" w:type="dxa"/>
          </w:tcPr>
          <w:p w14:paraId="72286D1F" w14:textId="77777777" w:rsidR="005D5969" w:rsidRPr="005D5969" w:rsidRDefault="005D5969" w:rsidP="00765D9F">
            <w:pPr>
              <w:spacing w:line="276" w:lineRule="auto"/>
              <w:rPr>
                <w:sz w:val="20"/>
              </w:rPr>
            </w:pPr>
            <w:r w:rsidRPr="005D5969">
              <w:rPr>
                <w:sz w:val="20"/>
              </w:rPr>
              <w:t xml:space="preserve">Dr. D M </w:t>
            </w:r>
            <w:proofErr w:type="spellStart"/>
            <w:r w:rsidRPr="005D5969">
              <w:rPr>
                <w:sz w:val="20"/>
              </w:rPr>
              <w:t>Mahishi</w:t>
            </w:r>
            <w:proofErr w:type="spellEnd"/>
            <w:r w:rsidRPr="005D5969">
              <w:rPr>
                <w:sz w:val="20"/>
              </w:rPr>
              <w:t xml:space="preserve"> </w:t>
            </w:r>
          </w:p>
          <w:p w14:paraId="13EF2CEF" w14:textId="77777777" w:rsidR="005D5969" w:rsidRPr="005D5969" w:rsidRDefault="005D5969" w:rsidP="00765D9F">
            <w:pPr>
              <w:spacing w:line="276" w:lineRule="auto"/>
              <w:rPr>
                <w:sz w:val="20"/>
              </w:rPr>
            </w:pPr>
          </w:p>
        </w:tc>
      </w:tr>
      <w:tr w:rsidR="005D5969" w14:paraId="08C1DC70" w14:textId="77777777" w:rsidTr="00FA10AD">
        <w:trPr>
          <w:trHeight w:val="558"/>
        </w:trPr>
        <w:tc>
          <w:tcPr>
            <w:tcW w:w="2961" w:type="dxa"/>
          </w:tcPr>
          <w:p w14:paraId="3F3988C3" w14:textId="77777777" w:rsidR="005D5969" w:rsidRPr="005D5969" w:rsidRDefault="005D5969" w:rsidP="00765D9F">
            <w:pPr>
              <w:spacing w:line="276" w:lineRule="auto"/>
              <w:rPr>
                <w:sz w:val="20"/>
              </w:rPr>
            </w:pPr>
            <w:r w:rsidRPr="005D5969">
              <w:rPr>
                <w:sz w:val="20"/>
              </w:rPr>
              <w:t xml:space="preserve">Management representative </w:t>
            </w:r>
          </w:p>
        </w:tc>
        <w:tc>
          <w:tcPr>
            <w:tcW w:w="2871" w:type="dxa"/>
          </w:tcPr>
          <w:p w14:paraId="1D40865F" w14:textId="77777777" w:rsidR="005D5969" w:rsidRPr="005D5969" w:rsidRDefault="005D5969" w:rsidP="00765D9F">
            <w:pPr>
              <w:spacing w:line="276" w:lineRule="auto"/>
              <w:rPr>
                <w:sz w:val="20"/>
              </w:rPr>
            </w:pPr>
            <w:r w:rsidRPr="005D5969">
              <w:rPr>
                <w:sz w:val="20"/>
              </w:rPr>
              <w:t xml:space="preserve">Mrs. Poornima Reddy, </w:t>
            </w:r>
          </w:p>
          <w:p w14:paraId="4F6FA2B5" w14:textId="77777777" w:rsidR="005D5969" w:rsidRPr="005D5969" w:rsidRDefault="005D5969" w:rsidP="00765D9F">
            <w:pPr>
              <w:spacing w:line="276" w:lineRule="auto"/>
              <w:rPr>
                <w:sz w:val="20"/>
              </w:rPr>
            </w:pPr>
            <w:r w:rsidRPr="005D5969">
              <w:rPr>
                <w:sz w:val="20"/>
              </w:rPr>
              <w:t>Managing Director</w:t>
            </w:r>
          </w:p>
        </w:tc>
      </w:tr>
      <w:tr w:rsidR="005D5969" w14:paraId="7ABA157E" w14:textId="77777777" w:rsidTr="00FA10AD">
        <w:trPr>
          <w:trHeight w:val="273"/>
        </w:trPr>
        <w:tc>
          <w:tcPr>
            <w:tcW w:w="2961" w:type="dxa"/>
          </w:tcPr>
          <w:p w14:paraId="103270A2" w14:textId="77777777" w:rsidR="005D5969" w:rsidRPr="005D5969" w:rsidRDefault="005D5969" w:rsidP="00765D9F">
            <w:pPr>
              <w:spacing w:line="276" w:lineRule="auto"/>
              <w:rPr>
                <w:sz w:val="20"/>
              </w:rPr>
            </w:pPr>
            <w:r w:rsidRPr="005D5969">
              <w:rPr>
                <w:sz w:val="20"/>
              </w:rPr>
              <w:t xml:space="preserve"> MBA Department                                                                                  </w:t>
            </w:r>
          </w:p>
        </w:tc>
        <w:tc>
          <w:tcPr>
            <w:tcW w:w="2871" w:type="dxa"/>
          </w:tcPr>
          <w:p w14:paraId="7A17B650" w14:textId="77777777" w:rsidR="005D5969" w:rsidRPr="005D5969" w:rsidRDefault="005D5969" w:rsidP="00765D9F">
            <w:pPr>
              <w:spacing w:line="276" w:lineRule="auto"/>
              <w:rPr>
                <w:sz w:val="20"/>
              </w:rPr>
            </w:pPr>
            <w:r w:rsidRPr="005D5969">
              <w:rPr>
                <w:sz w:val="20"/>
              </w:rPr>
              <w:t xml:space="preserve">Prof. Ravi Aditya </w:t>
            </w:r>
          </w:p>
        </w:tc>
      </w:tr>
      <w:tr w:rsidR="005D5969" w14:paraId="0DA28FB2" w14:textId="77777777" w:rsidTr="00FA10AD">
        <w:trPr>
          <w:trHeight w:val="546"/>
        </w:trPr>
        <w:tc>
          <w:tcPr>
            <w:tcW w:w="2961" w:type="dxa"/>
          </w:tcPr>
          <w:p w14:paraId="4FD77B55" w14:textId="77777777" w:rsidR="005D5969" w:rsidRPr="005D5969" w:rsidRDefault="005D5969" w:rsidP="00765D9F">
            <w:pPr>
              <w:spacing w:line="276" w:lineRule="auto"/>
              <w:rPr>
                <w:sz w:val="20"/>
              </w:rPr>
            </w:pPr>
            <w:r w:rsidRPr="005D5969">
              <w:rPr>
                <w:sz w:val="20"/>
              </w:rPr>
              <w:t xml:space="preserve"> Department of Life Science</w:t>
            </w:r>
          </w:p>
          <w:p w14:paraId="18A34FC3" w14:textId="77777777" w:rsidR="005D5969" w:rsidRPr="005D5969" w:rsidRDefault="005D5969" w:rsidP="00765D9F">
            <w:pPr>
              <w:spacing w:line="276" w:lineRule="auto"/>
              <w:rPr>
                <w:sz w:val="20"/>
              </w:rPr>
            </w:pPr>
            <w:r w:rsidRPr="005D5969">
              <w:rPr>
                <w:sz w:val="20"/>
              </w:rPr>
              <w:t xml:space="preserve">                                                                                              </w:t>
            </w:r>
          </w:p>
        </w:tc>
        <w:tc>
          <w:tcPr>
            <w:tcW w:w="2871" w:type="dxa"/>
          </w:tcPr>
          <w:p w14:paraId="4C37A42F" w14:textId="77777777" w:rsidR="005D5969" w:rsidRPr="005D5969" w:rsidRDefault="005D5969" w:rsidP="00765D9F">
            <w:pPr>
              <w:spacing w:line="276" w:lineRule="auto"/>
              <w:rPr>
                <w:sz w:val="20"/>
              </w:rPr>
            </w:pPr>
            <w:r w:rsidRPr="005D5969">
              <w:rPr>
                <w:sz w:val="20"/>
              </w:rPr>
              <w:t>Dr. Keshava Murthy</w:t>
            </w:r>
          </w:p>
        </w:tc>
      </w:tr>
      <w:tr w:rsidR="005D5969" w14:paraId="01DEEBEA" w14:textId="77777777" w:rsidTr="00FA10AD">
        <w:trPr>
          <w:trHeight w:val="526"/>
        </w:trPr>
        <w:tc>
          <w:tcPr>
            <w:tcW w:w="2961" w:type="dxa"/>
          </w:tcPr>
          <w:p w14:paraId="306F535E" w14:textId="77777777" w:rsidR="005D5969" w:rsidRPr="005D5969" w:rsidRDefault="005D5969" w:rsidP="00765D9F">
            <w:pPr>
              <w:spacing w:line="276" w:lineRule="auto"/>
              <w:rPr>
                <w:sz w:val="20"/>
              </w:rPr>
            </w:pPr>
            <w:r w:rsidRPr="005D5969">
              <w:rPr>
                <w:sz w:val="20"/>
              </w:rPr>
              <w:t xml:space="preserve"> Department of Arts and Humanities </w:t>
            </w:r>
          </w:p>
          <w:p w14:paraId="39DDFD5D" w14:textId="77777777" w:rsidR="005D5969" w:rsidRPr="005D5969" w:rsidRDefault="005D5969" w:rsidP="00765D9F">
            <w:pPr>
              <w:spacing w:line="276" w:lineRule="auto"/>
              <w:rPr>
                <w:sz w:val="20"/>
              </w:rPr>
            </w:pPr>
            <w:r w:rsidRPr="005D5969">
              <w:rPr>
                <w:sz w:val="20"/>
              </w:rPr>
              <w:t xml:space="preserve">                                                                                              </w:t>
            </w:r>
          </w:p>
        </w:tc>
        <w:tc>
          <w:tcPr>
            <w:tcW w:w="2871" w:type="dxa"/>
          </w:tcPr>
          <w:p w14:paraId="144DA5D0" w14:textId="77777777" w:rsidR="005D5969" w:rsidRPr="005D5969" w:rsidRDefault="005D5969" w:rsidP="00765D9F">
            <w:pPr>
              <w:spacing w:line="276" w:lineRule="auto"/>
              <w:rPr>
                <w:sz w:val="20"/>
              </w:rPr>
            </w:pPr>
            <w:r w:rsidRPr="005D5969">
              <w:rPr>
                <w:sz w:val="20"/>
              </w:rPr>
              <w:t>Prof. Sushma Kattimani</w:t>
            </w:r>
          </w:p>
        </w:tc>
      </w:tr>
      <w:tr w:rsidR="005D5969" w14:paraId="685B9A7F" w14:textId="77777777" w:rsidTr="00FA10AD">
        <w:trPr>
          <w:trHeight w:val="382"/>
        </w:trPr>
        <w:tc>
          <w:tcPr>
            <w:tcW w:w="2961" w:type="dxa"/>
          </w:tcPr>
          <w:p w14:paraId="600D3132" w14:textId="77777777" w:rsidR="005D5969" w:rsidRPr="005D5969" w:rsidRDefault="005D5969" w:rsidP="00765D9F">
            <w:pPr>
              <w:spacing w:line="276" w:lineRule="auto"/>
              <w:rPr>
                <w:sz w:val="20"/>
              </w:rPr>
            </w:pPr>
            <w:r w:rsidRPr="005D5969">
              <w:rPr>
                <w:sz w:val="20"/>
              </w:rPr>
              <w:t>Department of Computer Application</w:t>
            </w:r>
          </w:p>
          <w:p w14:paraId="7525260D" w14:textId="77777777" w:rsidR="005D5969" w:rsidRPr="005D5969" w:rsidRDefault="005D5969" w:rsidP="00765D9F">
            <w:pPr>
              <w:spacing w:line="276" w:lineRule="auto"/>
              <w:rPr>
                <w:sz w:val="20"/>
              </w:rPr>
            </w:pPr>
            <w:r w:rsidRPr="005D5969">
              <w:rPr>
                <w:sz w:val="20"/>
              </w:rPr>
              <w:t xml:space="preserve">                                                                                             </w:t>
            </w:r>
          </w:p>
        </w:tc>
        <w:tc>
          <w:tcPr>
            <w:tcW w:w="2871" w:type="dxa"/>
          </w:tcPr>
          <w:p w14:paraId="2D31BE3B" w14:textId="77777777" w:rsidR="005D5969" w:rsidRPr="005D5969" w:rsidRDefault="005D5969" w:rsidP="00765D9F">
            <w:pPr>
              <w:spacing w:line="276" w:lineRule="auto"/>
              <w:rPr>
                <w:sz w:val="20"/>
              </w:rPr>
            </w:pPr>
            <w:r w:rsidRPr="005D5969">
              <w:rPr>
                <w:sz w:val="20"/>
              </w:rPr>
              <w:t xml:space="preserve">Prof. Praveen </w:t>
            </w:r>
            <w:proofErr w:type="spellStart"/>
            <w:r w:rsidRPr="005D5969">
              <w:rPr>
                <w:sz w:val="20"/>
              </w:rPr>
              <w:t>Kumar.V</w:t>
            </w:r>
            <w:proofErr w:type="spellEnd"/>
          </w:p>
        </w:tc>
      </w:tr>
      <w:tr w:rsidR="005D5969" w14:paraId="646F0B26" w14:textId="77777777" w:rsidTr="00FA10AD">
        <w:trPr>
          <w:trHeight w:val="558"/>
        </w:trPr>
        <w:tc>
          <w:tcPr>
            <w:tcW w:w="2961" w:type="dxa"/>
          </w:tcPr>
          <w:p w14:paraId="1D42FBC4" w14:textId="77777777" w:rsidR="005D5969" w:rsidRPr="005D5969" w:rsidRDefault="005D5969" w:rsidP="00765D9F">
            <w:pPr>
              <w:spacing w:line="276" w:lineRule="auto"/>
              <w:rPr>
                <w:sz w:val="20"/>
              </w:rPr>
            </w:pPr>
            <w:r w:rsidRPr="005D5969">
              <w:rPr>
                <w:sz w:val="20"/>
              </w:rPr>
              <w:t xml:space="preserve"> Department of Commerce                                              </w:t>
            </w:r>
          </w:p>
        </w:tc>
        <w:tc>
          <w:tcPr>
            <w:tcW w:w="2871" w:type="dxa"/>
          </w:tcPr>
          <w:p w14:paraId="2DC14AD2" w14:textId="77777777" w:rsidR="005D5969" w:rsidRPr="005D5969" w:rsidRDefault="005D5969" w:rsidP="00765D9F">
            <w:pPr>
              <w:spacing w:line="276" w:lineRule="auto"/>
              <w:rPr>
                <w:sz w:val="20"/>
              </w:rPr>
            </w:pPr>
            <w:r w:rsidRPr="005D5969">
              <w:rPr>
                <w:sz w:val="20"/>
              </w:rPr>
              <w:t xml:space="preserve">Prof. </w:t>
            </w:r>
            <w:proofErr w:type="spellStart"/>
            <w:r w:rsidRPr="005D5969">
              <w:rPr>
                <w:sz w:val="20"/>
              </w:rPr>
              <w:t>Banumathi</w:t>
            </w:r>
            <w:proofErr w:type="spellEnd"/>
          </w:p>
          <w:p w14:paraId="6B60321A" w14:textId="77777777" w:rsidR="005D5969" w:rsidRPr="005D5969" w:rsidRDefault="005D5969" w:rsidP="00765D9F">
            <w:pPr>
              <w:spacing w:line="276" w:lineRule="auto"/>
              <w:rPr>
                <w:sz w:val="20"/>
              </w:rPr>
            </w:pPr>
          </w:p>
        </w:tc>
      </w:tr>
      <w:tr w:rsidR="005D5969" w14:paraId="1BA5B549" w14:textId="77777777" w:rsidTr="00FA10AD">
        <w:trPr>
          <w:trHeight w:val="831"/>
        </w:trPr>
        <w:tc>
          <w:tcPr>
            <w:tcW w:w="2961" w:type="dxa"/>
          </w:tcPr>
          <w:p w14:paraId="130BACD0" w14:textId="77777777" w:rsidR="005D5969" w:rsidRPr="005D5969" w:rsidRDefault="005D5969" w:rsidP="00765D9F">
            <w:pPr>
              <w:spacing w:line="276" w:lineRule="auto"/>
              <w:rPr>
                <w:sz w:val="20"/>
              </w:rPr>
            </w:pPr>
            <w:r w:rsidRPr="005D5969">
              <w:rPr>
                <w:sz w:val="20"/>
              </w:rPr>
              <w:t xml:space="preserve"> Department of Management (UG)                                </w:t>
            </w:r>
          </w:p>
          <w:p w14:paraId="41F172A4" w14:textId="77777777" w:rsidR="005D5969" w:rsidRPr="005D5969" w:rsidRDefault="005D5969" w:rsidP="00765D9F">
            <w:pPr>
              <w:spacing w:line="276" w:lineRule="auto"/>
              <w:rPr>
                <w:sz w:val="20"/>
              </w:rPr>
            </w:pPr>
          </w:p>
        </w:tc>
        <w:tc>
          <w:tcPr>
            <w:tcW w:w="2871" w:type="dxa"/>
          </w:tcPr>
          <w:p w14:paraId="66C7D791" w14:textId="77777777" w:rsidR="005D5969" w:rsidRPr="005D5969" w:rsidRDefault="005D5969" w:rsidP="00765D9F">
            <w:pPr>
              <w:spacing w:line="276" w:lineRule="auto"/>
              <w:rPr>
                <w:sz w:val="20"/>
              </w:rPr>
            </w:pPr>
            <w:r w:rsidRPr="005D5969">
              <w:rPr>
                <w:sz w:val="20"/>
              </w:rPr>
              <w:t xml:space="preserve">Prof. </w:t>
            </w:r>
            <w:proofErr w:type="spellStart"/>
            <w:r w:rsidRPr="005D5969">
              <w:rPr>
                <w:sz w:val="20"/>
              </w:rPr>
              <w:t>Ragavendra.K</w:t>
            </w:r>
            <w:proofErr w:type="spellEnd"/>
          </w:p>
        </w:tc>
      </w:tr>
      <w:tr w:rsidR="005D5969" w14:paraId="2948E8CB" w14:textId="77777777" w:rsidTr="00FA10AD">
        <w:trPr>
          <w:trHeight w:val="273"/>
        </w:trPr>
        <w:tc>
          <w:tcPr>
            <w:tcW w:w="2961" w:type="dxa"/>
          </w:tcPr>
          <w:p w14:paraId="3F2882AB" w14:textId="77777777" w:rsidR="005D5969" w:rsidRPr="005D5969" w:rsidRDefault="005D5969" w:rsidP="00765D9F">
            <w:pPr>
              <w:spacing w:line="276" w:lineRule="auto"/>
              <w:rPr>
                <w:sz w:val="20"/>
              </w:rPr>
            </w:pPr>
            <w:r w:rsidRPr="005D5969">
              <w:rPr>
                <w:sz w:val="20"/>
              </w:rPr>
              <w:t>Administrative Officer,</w:t>
            </w:r>
          </w:p>
        </w:tc>
        <w:tc>
          <w:tcPr>
            <w:tcW w:w="2871" w:type="dxa"/>
          </w:tcPr>
          <w:p w14:paraId="1029A919" w14:textId="77777777" w:rsidR="005D5969" w:rsidRPr="005D5969" w:rsidRDefault="005D5969" w:rsidP="00765D9F">
            <w:pPr>
              <w:spacing w:line="276" w:lineRule="auto"/>
              <w:rPr>
                <w:sz w:val="20"/>
              </w:rPr>
            </w:pPr>
            <w:r w:rsidRPr="005D5969">
              <w:rPr>
                <w:sz w:val="20"/>
              </w:rPr>
              <w:t>Mr. K. S. Bhavan</w:t>
            </w:r>
          </w:p>
        </w:tc>
      </w:tr>
      <w:tr w:rsidR="005D5969" w14:paraId="626E381A" w14:textId="77777777" w:rsidTr="00FA10AD">
        <w:trPr>
          <w:trHeight w:val="273"/>
        </w:trPr>
        <w:tc>
          <w:tcPr>
            <w:tcW w:w="2961" w:type="dxa"/>
          </w:tcPr>
          <w:p w14:paraId="6D177CE0" w14:textId="77777777" w:rsidR="005D5969" w:rsidRPr="005D5969" w:rsidRDefault="005D5969" w:rsidP="00765D9F">
            <w:pPr>
              <w:spacing w:line="276" w:lineRule="auto"/>
              <w:rPr>
                <w:sz w:val="20"/>
              </w:rPr>
            </w:pPr>
            <w:r w:rsidRPr="005D5969">
              <w:rPr>
                <w:sz w:val="20"/>
              </w:rPr>
              <w:t>Finance Officer</w:t>
            </w:r>
          </w:p>
        </w:tc>
        <w:tc>
          <w:tcPr>
            <w:tcW w:w="2871" w:type="dxa"/>
          </w:tcPr>
          <w:p w14:paraId="391E8201" w14:textId="77777777" w:rsidR="005D5969" w:rsidRPr="005D5969" w:rsidRDefault="005D5969" w:rsidP="00765D9F">
            <w:pPr>
              <w:spacing w:line="276" w:lineRule="auto"/>
              <w:rPr>
                <w:sz w:val="20"/>
              </w:rPr>
            </w:pPr>
            <w:r w:rsidRPr="005D5969">
              <w:rPr>
                <w:sz w:val="20"/>
              </w:rPr>
              <w:t>Mr. Kiran Shankar</w:t>
            </w:r>
          </w:p>
        </w:tc>
      </w:tr>
      <w:tr w:rsidR="005D5969" w14:paraId="6C5038F0" w14:textId="77777777" w:rsidTr="00FA10AD">
        <w:trPr>
          <w:trHeight w:val="285"/>
        </w:trPr>
        <w:tc>
          <w:tcPr>
            <w:tcW w:w="2961" w:type="dxa"/>
          </w:tcPr>
          <w:p w14:paraId="396B322F" w14:textId="77777777" w:rsidR="005D5969" w:rsidRPr="005D5969" w:rsidRDefault="005D5969" w:rsidP="00765D9F">
            <w:pPr>
              <w:spacing w:line="276" w:lineRule="auto"/>
              <w:rPr>
                <w:sz w:val="20"/>
              </w:rPr>
            </w:pPr>
            <w:r w:rsidRPr="005D5969">
              <w:rPr>
                <w:sz w:val="20"/>
              </w:rPr>
              <w:t>Estate Management Officer</w:t>
            </w:r>
          </w:p>
        </w:tc>
        <w:tc>
          <w:tcPr>
            <w:tcW w:w="2871" w:type="dxa"/>
          </w:tcPr>
          <w:p w14:paraId="60710EC3" w14:textId="77777777" w:rsidR="005D5969" w:rsidRPr="005D5969" w:rsidRDefault="005D5969" w:rsidP="00765D9F">
            <w:pPr>
              <w:spacing w:line="276" w:lineRule="auto"/>
              <w:rPr>
                <w:sz w:val="20"/>
              </w:rPr>
            </w:pPr>
            <w:r w:rsidRPr="005D5969">
              <w:rPr>
                <w:sz w:val="20"/>
              </w:rPr>
              <w:t>Mr. T. Dharmendra Reddy</w:t>
            </w:r>
          </w:p>
        </w:tc>
      </w:tr>
      <w:tr w:rsidR="005D5969" w14:paraId="0EA2D2DF" w14:textId="77777777" w:rsidTr="00FA10AD">
        <w:trPr>
          <w:trHeight w:val="831"/>
        </w:trPr>
        <w:tc>
          <w:tcPr>
            <w:tcW w:w="2961" w:type="dxa"/>
          </w:tcPr>
          <w:p w14:paraId="5CA530D1" w14:textId="77777777" w:rsidR="005D5969" w:rsidRPr="005D5969" w:rsidRDefault="005D5969" w:rsidP="00765D9F">
            <w:pPr>
              <w:spacing w:line="276" w:lineRule="auto"/>
              <w:rPr>
                <w:sz w:val="20"/>
              </w:rPr>
            </w:pPr>
            <w:r w:rsidRPr="005D5969">
              <w:rPr>
                <w:sz w:val="20"/>
              </w:rPr>
              <w:t>Industry Expert</w:t>
            </w:r>
          </w:p>
        </w:tc>
        <w:tc>
          <w:tcPr>
            <w:tcW w:w="2871" w:type="dxa"/>
          </w:tcPr>
          <w:p w14:paraId="484EB5D7" w14:textId="77777777" w:rsidR="005D5969" w:rsidRPr="005D5969" w:rsidRDefault="005D5969" w:rsidP="00765D9F">
            <w:pPr>
              <w:spacing w:line="276" w:lineRule="auto"/>
              <w:rPr>
                <w:sz w:val="20"/>
              </w:rPr>
            </w:pPr>
            <w:r w:rsidRPr="005D5969">
              <w:rPr>
                <w:sz w:val="20"/>
              </w:rPr>
              <w:t xml:space="preserve">Dr. K S Naik, </w:t>
            </w:r>
            <w:proofErr w:type="gramStart"/>
            <w:r w:rsidRPr="005D5969">
              <w:rPr>
                <w:sz w:val="20"/>
              </w:rPr>
              <w:t>General  Manager</w:t>
            </w:r>
            <w:proofErr w:type="gramEnd"/>
            <w:r w:rsidRPr="005D5969">
              <w:rPr>
                <w:sz w:val="20"/>
              </w:rPr>
              <w:t xml:space="preserve"> (retd), Bharat Fritz Werner Limited.</w:t>
            </w:r>
          </w:p>
        </w:tc>
      </w:tr>
      <w:tr w:rsidR="005D5969" w14:paraId="16C10CE7" w14:textId="77777777" w:rsidTr="00FA10AD">
        <w:trPr>
          <w:trHeight w:val="831"/>
        </w:trPr>
        <w:tc>
          <w:tcPr>
            <w:tcW w:w="2961" w:type="dxa"/>
          </w:tcPr>
          <w:p w14:paraId="17807FB8" w14:textId="77777777" w:rsidR="005D5969" w:rsidRPr="005D5969" w:rsidRDefault="005D5969" w:rsidP="00765D9F">
            <w:pPr>
              <w:spacing w:line="276" w:lineRule="auto"/>
              <w:rPr>
                <w:sz w:val="20"/>
              </w:rPr>
            </w:pPr>
            <w:r w:rsidRPr="005D5969">
              <w:rPr>
                <w:sz w:val="20"/>
              </w:rPr>
              <w:t>Nominee of recruiter/employer</w:t>
            </w:r>
          </w:p>
        </w:tc>
        <w:tc>
          <w:tcPr>
            <w:tcW w:w="2871" w:type="dxa"/>
          </w:tcPr>
          <w:p w14:paraId="37B06CFE" w14:textId="77777777" w:rsidR="005D5969" w:rsidRPr="005D5969" w:rsidRDefault="005D5969" w:rsidP="00765D9F">
            <w:pPr>
              <w:spacing w:line="276" w:lineRule="auto"/>
              <w:rPr>
                <w:sz w:val="20"/>
              </w:rPr>
            </w:pPr>
            <w:r w:rsidRPr="005D5969">
              <w:rPr>
                <w:sz w:val="20"/>
              </w:rPr>
              <w:t>Mr. Sridhar,</w:t>
            </w:r>
          </w:p>
          <w:p w14:paraId="06521A21" w14:textId="77777777" w:rsidR="005D5969" w:rsidRPr="005D5969" w:rsidRDefault="005D5969" w:rsidP="00765D9F">
            <w:pPr>
              <w:spacing w:line="276" w:lineRule="auto"/>
              <w:rPr>
                <w:sz w:val="20"/>
              </w:rPr>
            </w:pPr>
            <w:r w:rsidRPr="005D5969">
              <w:rPr>
                <w:sz w:val="20"/>
              </w:rPr>
              <w:t xml:space="preserve"> Fidelity National Financial, Bengaluru</w:t>
            </w:r>
          </w:p>
        </w:tc>
      </w:tr>
    </w:tbl>
    <w:p w14:paraId="0718B424" w14:textId="77777777" w:rsidR="005273D4" w:rsidRDefault="005273D4" w:rsidP="005273D4">
      <w:pPr>
        <w:tabs>
          <w:tab w:val="left" w:pos="2535"/>
        </w:tabs>
      </w:pPr>
    </w:p>
    <w:p w14:paraId="59C381B9" w14:textId="77777777" w:rsidR="005273D4" w:rsidRDefault="005273D4" w:rsidP="005273D4">
      <w:pPr>
        <w:tabs>
          <w:tab w:val="left" w:pos="2535"/>
        </w:tabs>
      </w:pPr>
    </w:p>
    <w:p w14:paraId="3C547C56" w14:textId="77777777" w:rsidR="005273D4" w:rsidRDefault="005273D4" w:rsidP="005273D4">
      <w:pPr>
        <w:tabs>
          <w:tab w:val="left" w:pos="2535"/>
        </w:tabs>
      </w:pPr>
    </w:p>
    <w:p w14:paraId="1032B8D3" w14:textId="77777777" w:rsidR="005273D4" w:rsidRDefault="005273D4" w:rsidP="005273D4">
      <w:pPr>
        <w:tabs>
          <w:tab w:val="left" w:pos="2535"/>
        </w:tabs>
      </w:pPr>
    </w:p>
    <w:p w14:paraId="04E9385E" w14:textId="77777777" w:rsidR="005D5969" w:rsidRDefault="005D5969" w:rsidP="005273D4">
      <w:pPr>
        <w:tabs>
          <w:tab w:val="left" w:pos="2535"/>
        </w:tabs>
      </w:pPr>
    </w:p>
    <w:p w14:paraId="02242D18" w14:textId="77777777" w:rsidR="005D5969" w:rsidRDefault="005D5969" w:rsidP="005273D4">
      <w:pPr>
        <w:tabs>
          <w:tab w:val="left" w:pos="2535"/>
        </w:tabs>
      </w:pPr>
    </w:p>
    <w:p w14:paraId="40E29503" w14:textId="77777777" w:rsidR="005D5969" w:rsidRDefault="005D5969" w:rsidP="005273D4">
      <w:pPr>
        <w:tabs>
          <w:tab w:val="left" w:pos="2535"/>
        </w:tabs>
      </w:pPr>
    </w:p>
    <w:p w14:paraId="4F7B5CC6" w14:textId="77777777" w:rsidR="005D5969" w:rsidRDefault="005D5969" w:rsidP="005273D4">
      <w:pPr>
        <w:tabs>
          <w:tab w:val="left" w:pos="2535"/>
        </w:tabs>
      </w:pPr>
    </w:p>
    <w:p w14:paraId="4AA2E9C0" w14:textId="77777777" w:rsidR="005D5969" w:rsidRDefault="005D5969" w:rsidP="005273D4">
      <w:pPr>
        <w:tabs>
          <w:tab w:val="left" w:pos="2535"/>
        </w:tabs>
      </w:pPr>
    </w:p>
    <w:p w14:paraId="66EE5213" w14:textId="77777777" w:rsidR="005D5969" w:rsidRDefault="005D5969" w:rsidP="005273D4">
      <w:pPr>
        <w:tabs>
          <w:tab w:val="left" w:pos="2535"/>
        </w:tabs>
      </w:pPr>
    </w:p>
    <w:p w14:paraId="5FCF8F3F" w14:textId="77777777" w:rsidR="005D5969" w:rsidRDefault="005D5969" w:rsidP="005273D4">
      <w:pPr>
        <w:tabs>
          <w:tab w:val="left" w:pos="2535"/>
        </w:tabs>
      </w:pPr>
    </w:p>
    <w:p w14:paraId="38B756C1" w14:textId="77777777" w:rsidR="005D5969" w:rsidRDefault="005D5969" w:rsidP="005273D4">
      <w:pPr>
        <w:tabs>
          <w:tab w:val="left" w:pos="2535"/>
        </w:tabs>
      </w:pPr>
    </w:p>
    <w:p w14:paraId="6C87EF0B" w14:textId="77777777" w:rsidR="005D5969" w:rsidRDefault="005D5969" w:rsidP="005273D4">
      <w:pPr>
        <w:tabs>
          <w:tab w:val="left" w:pos="2535"/>
        </w:tabs>
      </w:pPr>
    </w:p>
    <w:p w14:paraId="35EA7D65" w14:textId="77777777" w:rsidR="005D5969" w:rsidRDefault="005D5969" w:rsidP="005273D4">
      <w:pPr>
        <w:tabs>
          <w:tab w:val="left" w:pos="2535"/>
        </w:tabs>
      </w:pPr>
    </w:p>
    <w:p w14:paraId="7FD96407" w14:textId="77777777" w:rsidR="005D5969" w:rsidRDefault="005D5969" w:rsidP="005273D4">
      <w:pPr>
        <w:tabs>
          <w:tab w:val="left" w:pos="2535"/>
        </w:tabs>
      </w:pPr>
    </w:p>
    <w:p w14:paraId="51DF66AA" w14:textId="77777777" w:rsidR="005D5969" w:rsidRDefault="005D5969" w:rsidP="005273D4">
      <w:pPr>
        <w:tabs>
          <w:tab w:val="left" w:pos="2535"/>
        </w:tabs>
      </w:pPr>
    </w:p>
    <w:p w14:paraId="027266D9" w14:textId="77777777" w:rsidR="005D5969" w:rsidRDefault="005D5969" w:rsidP="005273D4">
      <w:pPr>
        <w:tabs>
          <w:tab w:val="left" w:pos="2535"/>
        </w:tabs>
      </w:pPr>
    </w:p>
    <w:p w14:paraId="79E03333" w14:textId="77777777" w:rsidR="005D5969" w:rsidRDefault="005D5969" w:rsidP="005273D4">
      <w:pPr>
        <w:tabs>
          <w:tab w:val="left" w:pos="2535"/>
        </w:tabs>
      </w:pPr>
    </w:p>
    <w:p w14:paraId="2919175A" w14:textId="77777777" w:rsidR="005D5969" w:rsidRDefault="005D5969" w:rsidP="005273D4">
      <w:pPr>
        <w:tabs>
          <w:tab w:val="left" w:pos="2535"/>
        </w:tabs>
      </w:pPr>
    </w:p>
    <w:p w14:paraId="42A1B0C9" w14:textId="77777777" w:rsidR="005D5969" w:rsidRDefault="005D5969" w:rsidP="005273D4">
      <w:pPr>
        <w:tabs>
          <w:tab w:val="left" w:pos="2535"/>
        </w:tabs>
      </w:pPr>
    </w:p>
    <w:p w14:paraId="5007E7BC" w14:textId="77777777" w:rsidR="005D5969" w:rsidRDefault="005D5969" w:rsidP="005273D4">
      <w:pPr>
        <w:tabs>
          <w:tab w:val="left" w:pos="2535"/>
        </w:tabs>
      </w:pPr>
    </w:p>
    <w:p w14:paraId="5A51F388" w14:textId="77777777" w:rsidR="00FA10AD" w:rsidRDefault="009B38DA" w:rsidP="005273D4">
      <w:pPr>
        <w:tabs>
          <w:tab w:val="left" w:pos="2535"/>
        </w:tabs>
      </w:pPr>
      <w:r>
        <w:lastRenderedPageBreak/>
        <w:t>(attendance signature in File)</w:t>
      </w:r>
    </w:p>
    <w:p w14:paraId="14F89940" w14:textId="77777777" w:rsidR="005273D4" w:rsidRDefault="005273D4" w:rsidP="005273D4">
      <w:pPr>
        <w:tabs>
          <w:tab w:val="left" w:pos="2535"/>
        </w:tabs>
      </w:pPr>
      <w:r>
        <w:t>Th</w:t>
      </w:r>
      <w:r w:rsidR="002D157D">
        <w:t>e meeting was initiated by the P</w:t>
      </w:r>
      <w:r>
        <w:t xml:space="preserve">rincipal, </w:t>
      </w:r>
      <w:proofErr w:type="spellStart"/>
      <w:r>
        <w:t>Dr.</w:t>
      </w:r>
      <w:proofErr w:type="spellEnd"/>
      <w:r>
        <w:t xml:space="preserve"> Pradeep Shinde, welcome the </w:t>
      </w:r>
      <w:r w:rsidR="008F5F39">
        <w:t xml:space="preserve">members, and a special invite  for the industry representation member </w:t>
      </w:r>
      <w:r>
        <w:t xml:space="preserve"> </w:t>
      </w:r>
      <w:proofErr w:type="spellStart"/>
      <w:r>
        <w:t>Dr.</w:t>
      </w:r>
      <w:proofErr w:type="spellEnd"/>
      <w:r>
        <w:t xml:space="preserve"> Naik, and Mr. Sridhar, Alumni &amp; recruiter </w:t>
      </w:r>
      <w:r w:rsidR="008F5F39">
        <w:t xml:space="preserve">representation member </w:t>
      </w:r>
      <w:r>
        <w:t xml:space="preserve"> and </w:t>
      </w:r>
      <w:proofErr w:type="spellStart"/>
      <w:r>
        <w:t>Dr.</w:t>
      </w:r>
      <w:proofErr w:type="spellEnd"/>
      <w:r>
        <w:t xml:space="preserve"> </w:t>
      </w:r>
      <w:proofErr w:type="spellStart"/>
      <w:r>
        <w:t>Sengottuvelu</w:t>
      </w:r>
      <w:proofErr w:type="spellEnd"/>
      <w:r>
        <w:t>, Research Head, ABBS, who was a special invitee for the meeting.</w:t>
      </w:r>
    </w:p>
    <w:p w14:paraId="201BF4DC" w14:textId="77777777" w:rsidR="005273D4" w:rsidRDefault="005273D4" w:rsidP="005273D4">
      <w:pPr>
        <w:tabs>
          <w:tab w:val="left" w:pos="2535"/>
        </w:tabs>
      </w:pPr>
      <w:r>
        <w:t xml:space="preserve"> Agenda discussion points were:</w:t>
      </w:r>
    </w:p>
    <w:p w14:paraId="6B8D4FC5" w14:textId="77777777" w:rsidR="00371BAB" w:rsidRPr="00405C0D" w:rsidRDefault="006549D7" w:rsidP="00371BAB">
      <w:pPr>
        <w:tabs>
          <w:tab w:val="left" w:pos="2535"/>
        </w:tabs>
        <w:rPr>
          <w:b/>
        </w:rPr>
      </w:pPr>
      <w:r w:rsidRPr="00405C0D">
        <w:rPr>
          <w:b/>
        </w:rPr>
        <w:t xml:space="preserve">Agenda1 </w:t>
      </w:r>
      <w:r w:rsidR="008F5F39" w:rsidRPr="00405C0D">
        <w:rPr>
          <w:b/>
          <w:u w:val="single"/>
        </w:rPr>
        <w:t>Review of the last IQAC meeting resolutions</w:t>
      </w:r>
    </w:p>
    <w:p w14:paraId="273A2D15" w14:textId="77777777" w:rsidR="005273D4" w:rsidRDefault="00371BAB" w:rsidP="00246790">
      <w:pPr>
        <w:tabs>
          <w:tab w:val="left" w:pos="2535"/>
        </w:tabs>
        <w:jc w:val="both"/>
      </w:pPr>
      <w:r>
        <w:t>E</w:t>
      </w:r>
      <w:r w:rsidR="008F5F39">
        <w:t>ach department head, gave the information about the number of students enrolled in MOOC courses. It was 33 in BCA, 72 in BBA, 52 in BCom, 12 in B SC, and 100 % in BA and MBA</w:t>
      </w:r>
    </w:p>
    <w:p w14:paraId="7DE0437C" w14:textId="77777777" w:rsidR="008F5F39" w:rsidRDefault="008F5F39" w:rsidP="00246790">
      <w:pPr>
        <w:pStyle w:val="ListParagraph"/>
        <w:numPr>
          <w:ilvl w:val="0"/>
          <w:numId w:val="2"/>
        </w:numPr>
        <w:tabs>
          <w:tab w:val="left" w:pos="2535"/>
        </w:tabs>
        <w:jc w:val="both"/>
      </w:pPr>
      <w:r>
        <w:t xml:space="preserve">Best practice of the departments were discussed, </w:t>
      </w:r>
      <w:r w:rsidR="00DB373A">
        <w:t xml:space="preserve"> BCom department HOD informed Internship in industry, CAMU assignments were their ‘Best Practice’ BBA department claimed to have special Industry-institute interaction, and aviation related internships as their best practice, BCA department had simulation exercise and  mini-projects, MBA department had their Industry-profiling as their best practice. It was advised that best practice should be one </w:t>
      </w:r>
      <w:r w:rsidR="00C350D1">
        <w:t>only and</w:t>
      </w:r>
      <w:r w:rsidR="00DB373A">
        <w:t xml:space="preserve"> it should have specific objectives and clear reporting system. UG </w:t>
      </w:r>
      <w:r w:rsidR="00682798">
        <w:t>departments to</w:t>
      </w:r>
      <w:r w:rsidR="00DB373A">
        <w:t xml:space="preserve"> design one ‘Best practice’ only.</w:t>
      </w:r>
    </w:p>
    <w:p w14:paraId="1F89E97B" w14:textId="77777777" w:rsidR="00DB373A" w:rsidRDefault="00DB373A" w:rsidP="00246790">
      <w:pPr>
        <w:pStyle w:val="ListParagraph"/>
        <w:numPr>
          <w:ilvl w:val="0"/>
          <w:numId w:val="2"/>
        </w:numPr>
        <w:tabs>
          <w:tab w:val="left" w:pos="2535"/>
        </w:tabs>
        <w:jc w:val="both"/>
      </w:pPr>
      <w:r>
        <w:t>Course file contents to be forwarded to Principal for approval</w:t>
      </w:r>
    </w:p>
    <w:p w14:paraId="08CEC9B6" w14:textId="77777777" w:rsidR="006549D7" w:rsidRPr="00405C0D" w:rsidRDefault="006549D7" w:rsidP="00246790">
      <w:pPr>
        <w:tabs>
          <w:tab w:val="left" w:pos="2535"/>
        </w:tabs>
        <w:jc w:val="both"/>
        <w:rPr>
          <w:b/>
          <w:u w:val="single"/>
        </w:rPr>
      </w:pPr>
      <w:r w:rsidRPr="00405C0D">
        <w:rPr>
          <w:b/>
          <w:u w:val="single"/>
        </w:rPr>
        <w:t xml:space="preserve">Agenda 2 : Academic improvements: </w:t>
      </w:r>
    </w:p>
    <w:p w14:paraId="001CFD2C" w14:textId="77777777" w:rsidR="00DB373A" w:rsidRPr="00371BAB" w:rsidRDefault="00DB373A" w:rsidP="00246790">
      <w:pPr>
        <w:tabs>
          <w:tab w:val="left" w:pos="2535"/>
        </w:tabs>
        <w:jc w:val="both"/>
        <w:rPr>
          <w:u w:val="single"/>
        </w:rPr>
      </w:pPr>
      <w:r w:rsidRPr="00371BAB">
        <w:rPr>
          <w:u w:val="single"/>
        </w:rPr>
        <w:t>Implementation of NEP in UG courses:</w:t>
      </w:r>
    </w:p>
    <w:p w14:paraId="73294158" w14:textId="77777777" w:rsidR="00DB373A" w:rsidRDefault="00DB373A" w:rsidP="00246790">
      <w:pPr>
        <w:tabs>
          <w:tab w:val="left" w:pos="2535"/>
        </w:tabs>
        <w:jc w:val="both"/>
      </w:pPr>
      <w:r>
        <w:t xml:space="preserve">Principal informed </w:t>
      </w:r>
      <w:r w:rsidR="00371BAB">
        <w:t>that in</w:t>
      </w:r>
      <w:r>
        <w:t xml:space="preserve"> the UG, the curriculum was included with NEP </w:t>
      </w:r>
      <w:r w:rsidR="00371BAB">
        <w:t>regulations and</w:t>
      </w:r>
      <w:r>
        <w:t xml:space="preserve"> it was ratified by the BoS, Student feedback is taken in ERP system and analysis is done likewise.</w:t>
      </w:r>
    </w:p>
    <w:p w14:paraId="10BCCE4D" w14:textId="77777777" w:rsidR="00DB373A" w:rsidRPr="00371BAB" w:rsidRDefault="00371BAB" w:rsidP="00246790">
      <w:pPr>
        <w:tabs>
          <w:tab w:val="left" w:pos="2535"/>
        </w:tabs>
        <w:jc w:val="both"/>
        <w:rPr>
          <w:u w:val="single"/>
        </w:rPr>
      </w:pPr>
      <w:r w:rsidRPr="00371BAB">
        <w:rPr>
          <w:u w:val="single"/>
        </w:rPr>
        <w:t>Academic Audit committee:</w:t>
      </w:r>
    </w:p>
    <w:p w14:paraId="36430F1A" w14:textId="77777777" w:rsidR="00371BAB" w:rsidRDefault="00371BAB" w:rsidP="00246790">
      <w:pPr>
        <w:tabs>
          <w:tab w:val="left" w:pos="2535"/>
        </w:tabs>
        <w:jc w:val="both"/>
      </w:pPr>
      <w:r>
        <w:t>The audit format was discussed upon and finalised to be implemented with the committee is finalised. It was agreed there should be an internal committee and also one external committee audit.</w:t>
      </w:r>
    </w:p>
    <w:p w14:paraId="45A73BF3" w14:textId="77777777" w:rsidR="00371BAB" w:rsidRPr="006549D7" w:rsidRDefault="00371BAB" w:rsidP="00246790">
      <w:pPr>
        <w:tabs>
          <w:tab w:val="left" w:pos="2535"/>
        </w:tabs>
        <w:jc w:val="both"/>
        <w:rPr>
          <w:u w:val="single"/>
        </w:rPr>
      </w:pPr>
      <w:r w:rsidRPr="006549D7">
        <w:rPr>
          <w:u w:val="single"/>
        </w:rPr>
        <w:t>Activiti ties report:</w:t>
      </w:r>
    </w:p>
    <w:p w14:paraId="3BB3BB82" w14:textId="77777777" w:rsidR="00371BAB" w:rsidRDefault="00371BAB" w:rsidP="00246790">
      <w:pPr>
        <w:tabs>
          <w:tab w:val="left" w:pos="2535"/>
        </w:tabs>
        <w:jc w:val="both"/>
      </w:pPr>
      <w:r>
        <w:t>It is discussed and agreed to follow NACC format for reporting activities from July 2024 onwards, Quality coordinator of each department has responsibility of providing the information and documents related to</w:t>
      </w:r>
      <w:r w:rsidR="00C350D1">
        <w:t xml:space="preserve"> the department to </w:t>
      </w:r>
      <w:r>
        <w:t xml:space="preserve"> IQAC</w:t>
      </w:r>
    </w:p>
    <w:p w14:paraId="792D4915" w14:textId="77777777" w:rsidR="00371BAB" w:rsidRDefault="006549D7" w:rsidP="00246790">
      <w:pPr>
        <w:tabs>
          <w:tab w:val="left" w:pos="2535"/>
        </w:tabs>
        <w:jc w:val="both"/>
      </w:pPr>
      <w:r w:rsidRPr="006549D7">
        <w:rPr>
          <w:u w:val="single"/>
        </w:rPr>
        <w:t>FDP planned</w:t>
      </w:r>
      <w:r>
        <w:t>: each department had to conduct FDP in domain specific area by June 2024. The department had planned the following FDPs:</w:t>
      </w:r>
    </w:p>
    <w:p w14:paraId="5959A92E" w14:textId="77777777" w:rsidR="006549D7" w:rsidRDefault="006549D7" w:rsidP="00246790">
      <w:pPr>
        <w:tabs>
          <w:tab w:val="left" w:pos="2535"/>
        </w:tabs>
        <w:jc w:val="both"/>
      </w:pPr>
      <w:r>
        <w:t xml:space="preserve">BCA: CO-PO mapping and Attainment calculation FDP </w:t>
      </w:r>
    </w:p>
    <w:p w14:paraId="5FBC41F8" w14:textId="77777777" w:rsidR="006549D7" w:rsidRDefault="006549D7" w:rsidP="00246790">
      <w:pPr>
        <w:tabs>
          <w:tab w:val="left" w:pos="2535"/>
        </w:tabs>
        <w:jc w:val="both"/>
      </w:pPr>
      <w:r>
        <w:t>BBA:  AI/ML for research FDP</w:t>
      </w:r>
    </w:p>
    <w:p w14:paraId="543BB563" w14:textId="77777777" w:rsidR="006549D7" w:rsidRDefault="006549D7" w:rsidP="00246790">
      <w:pPr>
        <w:tabs>
          <w:tab w:val="left" w:pos="2535"/>
        </w:tabs>
        <w:jc w:val="both"/>
      </w:pPr>
      <w:r>
        <w:t xml:space="preserve">BSc: Biotechnology FDP in consultation with </w:t>
      </w:r>
      <w:proofErr w:type="spellStart"/>
      <w:r>
        <w:t>Dr.</w:t>
      </w:r>
      <w:proofErr w:type="spellEnd"/>
      <w:r>
        <w:t xml:space="preserve"> </w:t>
      </w:r>
      <w:proofErr w:type="spellStart"/>
      <w:r>
        <w:t>Mahishi</w:t>
      </w:r>
      <w:proofErr w:type="spellEnd"/>
    </w:p>
    <w:p w14:paraId="11AA7F31" w14:textId="77777777" w:rsidR="006549D7" w:rsidRDefault="006549D7" w:rsidP="00246790">
      <w:pPr>
        <w:tabs>
          <w:tab w:val="left" w:pos="2535"/>
        </w:tabs>
        <w:jc w:val="both"/>
      </w:pPr>
      <w:r>
        <w:t>It was discussed to have organisational level FDP on research area within 2024 year ending</w:t>
      </w:r>
    </w:p>
    <w:p w14:paraId="54DE47AD" w14:textId="77777777" w:rsidR="006549D7" w:rsidRDefault="006549D7" w:rsidP="00246790">
      <w:pPr>
        <w:tabs>
          <w:tab w:val="left" w:pos="2535"/>
        </w:tabs>
        <w:jc w:val="both"/>
      </w:pPr>
      <w:r w:rsidRPr="006549D7">
        <w:rPr>
          <w:u w:val="single"/>
        </w:rPr>
        <w:t xml:space="preserve">Continuous internal evaluation: </w:t>
      </w:r>
      <w:r>
        <w:t xml:space="preserve">(CIE) it was discussed to maintain a proper documents of CIE and it has </w:t>
      </w:r>
      <w:r w:rsidR="00C350D1">
        <w:t>to be</w:t>
      </w:r>
      <w:r>
        <w:t xml:space="preserve"> </w:t>
      </w:r>
      <w:r w:rsidR="007F74DF">
        <w:t>submitted to</w:t>
      </w:r>
      <w:r>
        <w:t xml:space="preserve"> the COE at the end of the semester. </w:t>
      </w:r>
    </w:p>
    <w:p w14:paraId="6E709F9F" w14:textId="77777777" w:rsidR="006549D7" w:rsidRPr="00405C0D" w:rsidRDefault="006549D7" w:rsidP="00246790">
      <w:pPr>
        <w:tabs>
          <w:tab w:val="left" w:pos="2535"/>
        </w:tabs>
        <w:jc w:val="both"/>
        <w:rPr>
          <w:b/>
        </w:rPr>
      </w:pPr>
      <w:r w:rsidRPr="00405C0D">
        <w:rPr>
          <w:b/>
          <w:u w:val="single"/>
        </w:rPr>
        <w:t>Agenda -3: Infrastructure and digitalization</w:t>
      </w:r>
      <w:r w:rsidRPr="00405C0D">
        <w:rPr>
          <w:b/>
        </w:rPr>
        <w:t>:</w:t>
      </w:r>
    </w:p>
    <w:p w14:paraId="71A8868D" w14:textId="77777777" w:rsidR="00405C0D" w:rsidRDefault="006549D7" w:rsidP="00246790">
      <w:pPr>
        <w:tabs>
          <w:tab w:val="left" w:pos="2535"/>
        </w:tabs>
        <w:jc w:val="both"/>
      </w:pPr>
      <w:r>
        <w:lastRenderedPageBreak/>
        <w:t xml:space="preserve"> Classroom shortages are observed when </w:t>
      </w:r>
      <w:r w:rsidR="00405C0D">
        <w:t xml:space="preserve">specializations classes </w:t>
      </w:r>
      <w:r>
        <w:t>are</w:t>
      </w:r>
      <w:r w:rsidR="00405C0D">
        <w:t xml:space="preserve"> to be undertaken. This point would be put forward by the principal to Governing council for a positive action.</w:t>
      </w:r>
    </w:p>
    <w:p w14:paraId="693ECFB9" w14:textId="77777777" w:rsidR="00405C0D" w:rsidRDefault="00405C0D" w:rsidP="00246790">
      <w:pPr>
        <w:tabs>
          <w:tab w:val="left" w:pos="2535"/>
        </w:tabs>
        <w:jc w:val="both"/>
      </w:pPr>
      <w:r>
        <w:t>CAMU is used extensively by UG departments and it is believed to be user friendly, in MBA there are few problems that have to be looked into.</w:t>
      </w:r>
    </w:p>
    <w:p w14:paraId="29B3D9D4" w14:textId="77777777" w:rsidR="00405C0D" w:rsidRPr="00EF4B42" w:rsidRDefault="00EF4B42" w:rsidP="00246790">
      <w:pPr>
        <w:tabs>
          <w:tab w:val="left" w:pos="2535"/>
        </w:tabs>
        <w:jc w:val="both"/>
        <w:rPr>
          <w:u w:val="single"/>
        </w:rPr>
      </w:pPr>
      <w:r w:rsidRPr="00EF4B42">
        <w:rPr>
          <w:u w:val="single"/>
        </w:rPr>
        <w:t>Agenda 4: R</w:t>
      </w:r>
      <w:r w:rsidR="00405C0D" w:rsidRPr="00EF4B42">
        <w:rPr>
          <w:u w:val="single"/>
        </w:rPr>
        <w:t>esearch publications and quality of research:</w:t>
      </w:r>
    </w:p>
    <w:p w14:paraId="73B869E3" w14:textId="77777777" w:rsidR="00405C0D" w:rsidRDefault="00405C0D" w:rsidP="00246790">
      <w:pPr>
        <w:tabs>
          <w:tab w:val="left" w:pos="2535"/>
        </w:tabs>
        <w:jc w:val="both"/>
      </w:pPr>
      <w:r>
        <w:t xml:space="preserve">The </w:t>
      </w:r>
      <w:r w:rsidR="00EF4B42">
        <w:t>Principal and Management representative Mrs. Poornima highlighted</w:t>
      </w:r>
      <w:r>
        <w:t xml:space="preserve"> </w:t>
      </w:r>
      <w:r w:rsidR="00EF4B42">
        <w:t>the importance of research publication and encouraged the research head to conduct session and hand hold UG faculty in writing and publishing papers.  It was made mandatory to publish minimum of 2 papers per year</w:t>
      </w:r>
      <w:r w:rsidR="00C350D1">
        <w:t xml:space="preserve"> by all faculty </w:t>
      </w:r>
      <w:r w:rsidR="00EF4B42">
        <w:t xml:space="preserve"> </w:t>
      </w:r>
    </w:p>
    <w:p w14:paraId="04C31B6F" w14:textId="77777777" w:rsidR="00EF4B42" w:rsidRDefault="008A2DD4" w:rsidP="00246790">
      <w:pPr>
        <w:tabs>
          <w:tab w:val="left" w:pos="2535"/>
        </w:tabs>
        <w:jc w:val="both"/>
      </w:pPr>
      <w:r>
        <w:t xml:space="preserve">Encouragement to be given to students to write and present papers in conferences </w:t>
      </w:r>
    </w:p>
    <w:p w14:paraId="4C002F70" w14:textId="77777777" w:rsidR="008A2DD4" w:rsidRDefault="008A2DD4" w:rsidP="00246790">
      <w:pPr>
        <w:tabs>
          <w:tab w:val="left" w:pos="2535"/>
        </w:tabs>
        <w:jc w:val="both"/>
      </w:pPr>
      <w:r>
        <w:t>Research sessions for smaller groups to be conducted be research head</w:t>
      </w:r>
    </w:p>
    <w:p w14:paraId="3E28CBC8" w14:textId="77777777" w:rsidR="008A2DD4" w:rsidRDefault="008A2DD4" w:rsidP="00246790">
      <w:pPr>
        <w:tabs>
          <w:tab w:val="left" w:pos="2535"/>
        </w:tabs>
        <w:jc w:val="both"/>
      </w:pPr>
      <w:r>
        <w:t xml:space="preserve">Research scholars should be coming to campus by </w:t>
      </w:r>
      <w:r w:rsidR="00C350D1">
        <w:t>July</w:t>
      </w:r>
      <w:r>
        <w:t xml:space="preserve"> 2024</w:t>
      </w:r>
      <w:r w:rsidR="00130545">
        <w:t xml:space="preserve">, so their schedule and orientation is planned </w:t>
      </w:r>
    </w:p>
    <w:p w14:paraId="3E1E874E" w14:textId="77777777" w:rsidR="008A2DD4" w:rsidRPr="008A2DD4" w:rsidRDefault="008A2DD4" w:rsidP="00246790">
      <w:pPr>
        <w:tabs>
          <w:tab w:val="left" w:pos="2535"/>
        </w:tabs>
        <w:jc w:val="both"/>
        <w:rPr>
          <w:u w:val="single"/>
        </w:rPr>
      </w:pPr>
      <w:r w:rsidRPr="008A2DD4">
        <w:rPr>
          <w:u w:val="single"/>
        </w:rPr>
        <w:t xml:space="preserve">Agenda 5: Industry-institute linkage MOUs, </w:t>
      </w:r>
    </w:p>
    <w:p w14:paraId="34399866" w14:textId="77777777" w:rsidR="008A2DD4" w:rsidRDefault="008A2DD4" w:rsidP="00246790">
      <w:pPr>
        <w:tabs>
          <w:tab w:val="left" w:pos="2535"/>
        </w:tabs>
        <w:jc w:val="both"/>
      </w:pPr>
      <w:r>
        <w:t xml:space="preserve">Department </w:t>
      </w:r>
      <w:r w:rsidR="00C350D1">
        <w:t>heads to</w:t>
      </w:r>
      <w:r>
        <w:t xml:space="preserve"> work on MOUs, and involve industry experts </w:t>
      </w:r>
      <w:r w:rsidR="00C350D1">
        <w:t>in departmental</w:t>
      </w:r>
      <w:r>
        <w:t xml:space="preserve"> activities like review of syllabi, soft skill training</w:t>
      </w:r>
      <w:r w:rsidR="00C350D1">
        <w:t>.</w:t>
      </w:r>
    </w:p>
    <w:p w14:paraId="20984B76" w14:textId="77777777" w:rsidR="008A2DD4" w:rsidRDefault="008A2DD4" w:rsidP="00246790">
      <w:pPr>
        <w:tabs>
          <w:tab w:val="left" w:pos="2535"/>
        </w:tabs>
        <w:jc w:val="both"/>
      </w:pPr>
      <w:r>
        <w:t>A balance should be maintained between academics and industry exposure to the students before they complete their graduation.</w:t>
      </w:r>
    </w:p>
    <w:p w14:paraId="0D93AF82" w14:textId="77777777" w:rsidR="008A2DD4" w:rsidRPr="008A2DD4" w:rsidRDefault="008A2DD4" w:rsidP="00246790">
      <w:pPr>
        <w:tabs>
          <w:tab w:val="left" w:pos="2535"/>
        </w:tabs>
        <w:jc w:val="both"/>
        <w:rPr>
          <w:u w:val="single"/>
        </w:rPr>
      </w:pPr>
      <w:r w:rsidRPr="008A2DD4">
        <w:rPr>
          <w:u w:val="single"/>
        </w:rPr>
        <w:t xml:space="preserve">Agenda 6: Student involvement in entrepreneurship/ research </w:t>
      </w:r>
    </w:p>
    <w:p w14:paraId="75C0C632" w14:textId="77777777" w:rsidR="008A2DD4" w:rsidRDefault="008A2DD4" w:rsidP="00246790">
      <w:pPr>
        <w:tabs>
          <w:tab w:val="left" w:pos="2535"/>
        </w:tabs>
        <w:jc w:val="both"/>
      </w:pPr>
      <w:r>
        <w:t xml:space="preserve">UG department to be part of IIC cell activities, currently undertaken  by MBA department, Prof. Maroli to take up the responsibility of conducting entrepreneurial activities under the IIC banner.   </w:t>
      </w:r>
    </w:p>
    <w:p w14:paraId="7F80604D" w14:textId="77777777" w:rsidR="00405C0D" w:rsidRDefault="00246790" w:rsidP="00246790">
      <w:pPr>
        <w:tabs>
          <w:tab w:val="left" w:pos="2535"/>
        </w:tabs>
        <w:jc w:val="both"/>
      </w:pPr>
      <w:r>
        <w:t xml:space="preserve">The industry </w:t>
      </w:r>
      <w:r w:rsidR="00C350D1">
        <w:t xml:space="preserve">representative </w:t>
      </w:r>
      <w:proofErr w:type="spellStart"/>
      <w:r w:rsidR="00C350D1">
        <w:t>D</w:t>
      </w:r>
      <w:r>
        <w:t>r.</w:t>
      </w:r>
      <w:proofErr w:type="spellEnd"/>
      <w:r>
        <w:t xml:space="preserve"> K S Nai</w:t>
      </w:r>
      <w:r w:rsidR="00C350D1">
        <w:t>k</w:t>
      </w:r>
      <w:r>
        <w:t>, gave a few inputs to improve quality of the academic departments, they were: Lean Management,  skill development, Internships, Debate to improve communication, Current events, FDP on research ethics and finally he emphasised  quality improvements should be incremental and focused.</w:t>
      </w:r>
    </w:p>
    <w:p w14:paraId="7AFB58A3" w14:textId="77777777" w:rsidR="00246790" w:rsidRDefault="00246790" w:rsidP="00246790">
      <w:pPr>
        <w:tabs>
          <w:tab w:val="left" w:pos="2535"/>
        </w:tabs>
        <w:jc w:val="both"/>
      </w:pPr>
    </w:p>
    <w:p w14:paraId="1784705C" w14:textId="77777777" w:rsidR="00246790" w:rsidRDefault="00246790" w:rsidP="00246790">
      <w:pPr>
        <w:tabs>
          <w:tab w:val="left" w:pos="2535"/>
        </w:tabs>
        <w:jc w:val="both"/>
      </w:pPr>
      <w:r>
        <w:t xml:space="preserve">The meeting </w:t>
      </w:r>
      <w:r w:rsidR="005D5969">
        <w:t xml:space="preserve">was </w:t>
      </w:r>
      <w:r w:rsidR="00C350D1">
        <w:t>closed with</w:t>
      </w:r>
      <w:r>
        <w:t xml:space="preserve"> ‘Vote of </w:t>
      </w:r>
      <w:r w:rsidR="00C350D1">
        <w:t>Thanks’ proposed</w:t>
      </w:r>
      <w:r>
        <w:t xml:space="preserve"> by </w:t>
      </w:r>
      <w:proofErr w:type="spellStart"/>
      <w:r>
        <w:t>Dr.R.Jayanthi</w:t>
      </w:r>
      <w:proofErr w:type="spellEnd"/>
      <w:r>
        <w:t xml:space="preserve"> </w:t>
      </w:r>
    </w:p>
    <w:p w14:paraId="4ED738BC" w14:textId="77777777" w:rsidR="00405C0D" w:rsidRDefault="00405C0D" w:rsidP="00DB373A">
      <w:pPr>
        <w:tabs>
          <w:tab w:val="left" w:pos="2535"/>
        </w:tabs>
      </w:pPr>
    </w:p>
    <w:p w14:paraId="31A870CB" w14:textId="77777777" w:rsidR="00246790" w:rsidRDefault="00246790" w:rsidP="00DB373A">
      <w:pPr>
        <w:tabs>
          <w:tab w:val="left" w:pos="2535"/>
        </w:tabs>
      </w:pPr>
    </w:p>
    <w:p w14:paraId="25FBF630" w14:textId="77777777" w:rsidR="00246790" w:rsidRDefault="00246790" w:rsidP="00DB373A">
      <w:pPr>
        <w:tabs>
          <w:tab w:val="left" w:pos="2535"/>
        </w:tabs>
      </w:pPr>
    </w:p>
    <w:p w14:paraId="4E204C21" w14:textId="77777777" w:rsidR="00246790" w:rsidRDefault="00246790" w:rsidP="00DB373A">
      <w:pPr>
        <w:tabs>
          <w:tab w:val="left" w:pos="2535"/>
        </w:tabs>
      </w:pPr>
    </w:p>
    <w:p w14:paraId="48156CC6" w14:textId="77777777" w:rsidR="00246790" w:rsidRDefault="00246790" w:rsidP="00DB373A">
      <w:pPr>
        <w:tabs>
          <w:tab w:val="left" w:pos="2535"/>
        </w:tabs>
      </w:pPr>
      <w:r>
        <w:t xml:space="preserve">IQAC Dean                                                                                                                              Principal </w:t>
      </w:r>
    </w:p>
    <w:p w14:paraId="78FAB926" w14:textId="77777777" w:rsidR="006549D7" w:rsidRDefault="006549D7" w:rsidP="00DB373A">
      <w:pPr>
        <w:tabs>
          <w:tab w:val="left" w:pos="2535"/>
        </w:tabs>
      </w:pPr>
      <w:r>
        <w:t xml:space="preserve"> </w:t>
      </w:r>
    </w:p>
    <w:p w14:paraId="459DE31C" w14:textId="77777777" w:rsidR="006549D7" w:rsidRDefault="006549D7" w:rsidP="00DB373A">
      <w:pPr>
        <w:tabs>
          <w:tab w:val="left" w:pos="2535"/>
        </w:tabs>
      </w:pPr>
    </w:p>
    <w:p w14:paraId="551E9033" w14:textId="77777777" w:rsidR="003A3DDD" w:rsidRDefault="003A3DDD" w:rsidP="00DB373A">
      <w:pPr>
        <w:tabs>
          <w:tab w:val="left" w:pos="2535"/>
        </w:tabs>
      </w:pPr>
    </w:p>
    <w:p w14:paraId="108EC501" w14:textId="77777777" w:rsidR="003A3DDD" w:rsidRDefault="003A3DDD" w:rsidP="00DB373A">
      <w:pPr>
        <w:tabs>
          <w:tab w:val="left" w:pos="2535"/>
        </w:tabs>
      </w:pPr>
    </w:p>
    <w:p w14:paraId="50286DFC" w14:textId="77777777" w:rsidR="00371BAB" w:rsidRDefault="00371BAB" w:rsidP="00DB373A">
      <w:pPr>
        <w:tabs>
          <w:tab w:val="left" w:pos="2535"/>
        </w:tabs>
      </w:pPr>
    </w:p>
    <w:p w14:paraId="3A104659" w14:textId="77777777" w:rsidR="00DB373A" w:rsidRPr="005273D4" w:rsidRDefault="00DB373A" w:rsidP="00DB373A">
      <w:pPr>
        <w:tabs>
          <w:tab w:val="left" w:pos="2535"/>
        </w:tabs>
      </w:pPr>
    </w:p>
    <w:sectPr w:rsidR="00DB373A" w:rsidRPr="00527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12AAA"/>
    <w:multiLevelType w:val="hybridMultilevel"/>
    <w:tmpl w:val="ED0A5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5E34089"/>
    <w:multiLevelType w:val="hybridMultilevel"/>
    <w:tmpl w:val="0D443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80046589">
    <w:abstractNumId w:val="0"/>
  </w:num>
  <w:num w:numId="2" w16cid:durableId="772168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450"/>
    <w:rsid w:val="000D706D"/>
    <w:rsid w:val="00130545"/>
    <w:rsid w:val="001F55A3"/>
    <w:rsid w:val="00246790"/>
    <w:rsid w:val="00260723"/>
    <w:rsid w:val="002D157D"/>
    <w:rsid w:val="00371BAB"/>
    <w:rsid w:val="003A3DDD"/>
    <w:rsid w:val="003C4DD6"/>
    <w:rsid w:val="00405C0D"/>
    <w:rsid w:val="005273D4"/>
    <w:rsid w:val="005423A7"/>
    <w:rsid w:val="00552450"/>
    <w:rsid w:val="005D5969"/>
    <w:rsid w:val="006277C9"/>
    <w:rsid w:val="006549D7"/>
    <w:rsid w:val="00682798"/>
    <w:rsid w:val="00771F2C"/>
    <w:rsid w:val="007F74DF"/>
    <w:rsid w:val="008A2DD4"/>
    <w:rsid w:val="008F5F39"/>
    <w:rsid w:val="009753EE"/>
    <w:rsid w:val="009B38DA"/>
    <w:rsid w:val="00B04AA2"/>
    <w:rsid w:val="00C350D1"/>
    <w:rsid w:val="00DB373A"/>
    <w:rsid w:val="00EF4B42"/>
    <w:rsid w:val="00F52B52"/>
    <w:rsid w:val="00FA10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ADBA"/>
  <w15:chartTrackingRefBased/>
  <w15:docId w15:val="{4AE00FB7-E698-4882-B1DC-58CEB772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D4"/>
    <w:pPr>
      <w:ind w:left="720"/>
      <w:contextualSpacing/>
    </w:pPr>
  </w:style>
  <w:style w:type="table" w:styleId="TableGridLight">
    <w:name w:val="Grid Table Light"/>
    <w:basedOn w:val="TableNormal"/>
    <w:uiPriority w:val="40"/>
    <w:rsid w:val="005D596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JAYANTHI_MBA</dc:creator>
  <cp:keywords/>
  <dc:description/>
  <cp:lastModifiedBy>Venkat Nakuldev Reddy Basani</cp:lastModifiedBy>
  <cp:revision>2</cp:revision>
  <dcterms:created xsi:type="dcterms:W3CDTF">2024-09-28T07:33:00Z</dcterms:created>
  <dcterms:modified xsi:type="dcterms:W3CDTF">2024-09-28T07:33:00Z</dcterms:modified>
</cp:coreProperties>
</file>